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Warsztaty przeciw wojnie i naszym małym wojenkom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Inspiracją do warsztatów dla najmłodszych czytelników są dwie wspaniałe książki: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Bal u lamorożca. Polsko-ukraińskie bajki o przyjaźni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Agaty Romaniuk oraz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Świat jest piękny. Książka przeciw wojnie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 której są zebrane teksty i ilustracje wielu autorek i autorów. Obie pozycje traktują o doświadczeniu migracji, uchodźctwa, ale i otwartości na drugiego człowieka, niezależnie skąd pochodzi, oraz o oswajaniu lęków i przekraczaniu własnych granic. Książki te w polsko-ukraińskiej wersji językowej wchodzą w skład pakietu, który otrzyma kilkaset placówek zgłoszonych do akcji Noc Bibliotek 2023, z nich pochodzą sugerowane do przeczytania teksty, jednak warsztaty można z równym powodzeniem przeprowadzić, nie posiadając w zasobach bibliotecznych powyższych pozycji. Przy czym odrobina subiektywnej opinii – są to niezwykle mądre i piękne książki, które i nam – dorosłym – mogą otworzyć oczy…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Scenariusze przeznaczone przede wszystkim dla dzieci w wieku 7-10 lat. Niektóre punkty wymagają umiejętności pisania, ale jeśli uczestnicy mają jeszcze problem z tą sprawnością, prowadzący może przeprowadzić ćwiczenia w formie burzy mózgów i zapisywać proponowane wyrazy.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Przedstawiamy trzy pomysły na warsztaty z wykorzystaniem wskazanych pozycji książkowych. Pierwszy, najbardziej rozbudowany, skoncentrowany jest na słowach i ich potężnej mocy dobrotwórczej i zabawotwórczej. Drugi opiera się na tworzeniu wielokulturowego, wielopokoleniowego, zróżnicowanego domu, w którym znajdzie się wystarczająco dużo miejsca dla każdego. Trzeci zaś pomysł odwołuje się do przekonania, że książka jest najlepszą bronią przeciw samotności, strachowi, wykluczeniu.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wariant – Noc/Moc słów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Jedno słowo o wielu twarzach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Warsztaty zacznijmy krótką zabawą integrującą uczestników, a polegającą na witaniu się w różnych językach, wypowiedzeniu swojego imienia i nazwaniu jednej rzeczy, którą się lubi. Każdy z uczestników losuje jedną karteczkę z powitaniem, na której zapisane jest słowo „cześć” w innym języku oraz początki zdań: „Jestem…” – tu należy dopisać swoje imię oraz „Lubię…” – tu należy wskazać dowolną rzecz, osobę, smak, kolor, aktywność, który/którą się lubi. Następnie dzieci chodzą po sali i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witają się z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pozostałymi uczestnikami zgodnie z zapisaną na kartce formułą. Na koniec zapoznania zaprośmy wszystkich do kręgu, każdy uczestnik niech wypowie powitanie w języku, który wylosował, a następnie zapytajmy pozostałych, czy pamiętają, jak ma ta osoba na imię i co lubi. Karteczki zawieśmy na wcześniej przygotowanej tablicy, formując z nich kształt domu. Podkreślmy, że choć witaliśmy się w różnych językach, mieliśmy ten sam cel – poznać się i pozdrowić i udało się nam to mimo różnic językowych.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Gotowy wzór powitań do pocięcia – załącznik 1.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Bank Dobrych Słów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Wprowadzeniem do tego zadania jest odczytanie jednostronicowego tekstu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Są takie słowa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 książki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Świat jest piękny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W przypadku braku książki warto powiedzieć, że w ogromie słów, jakie codziennie docierają do naszych uszu, są takie, które poprzez swoją melodyjność, dobre skojarzenia, piękne brzmienie, śmieszne zestawienie sylab budzą w nas radość, wprawiają w dobry nastrój, odpędzają strachy i czynią świat lepszym.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Zachęćmy uczestników do stworzenia Banku Dobrych Słów. Potrzebujemy do tego niewielkich kolorowych karteczek (opcjonalnie samoprzylepnych), długopisów, a w dalszej kolejności większej tablicy, do której będzie można przyczepić karteczki. Uczestnicy na karteczkach zapisują tyle wywołujących uśmiech słów, ile tylko przyjdzie im do głowy, ważne jednak, by jedno słowo/fraza zostało zapisane na jednej kartce. W razie potrzeby naprowadźmy dzieci, by wśród słów znalazły się te określające ważne dla nich osoby, ulubione smakołyki, mówiące o ich marzeniach, ulubione słowa w obcych językach. Następnie zachęćmy uczestników, by z zapisanych karteczek ułożyli jeden wspólny kształt, który odda charakter słów (może to być uśmiechnięta buzia, serce, bezpieczny zamek, dom itd.). Poprośmy, by dawali swoje propozycje i razem wybrali tę, która podoba się większości, a następnie zrealizowali ją.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Usiądźmy w kręgu i chwilę porozmawiajmy: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Dlaczego słowa są tak ważne?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Jaką moc mają słowa?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Czy słowa potrafią doprowadzić do wojny? Jakie to słowa?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Dlaczego jesteśmy odpowiedzialni za słowa, skoro to „tylko” słowa?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 jaki sposób słowami można zmienić świat na lepsze?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Przeczytajmy kolejny jednostronicowy tekst z książki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Świat jest piękny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Następca tronu i gołąbek pokoju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który będzie dobrym podsumowaniem dyskusji.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Ogród słowologiczny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tego zadania potrzebne będą kartki i kredki (opcjonalnie: pisaki lub farby bądź plastelina), ale zacznijmy od krótkiego zarysowania historii.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Gdzieś między domami jednorodzinnymi a pokojami wieloosobowymi żyją lamorożce, z natury są jednak bardzo nieśmiałe, dlatego nie wszyscy mieli dotąd okazję je spotkać. Lamorożce z trudem nawiązują kontakty, unikają ludzkich spojrzeń, przemykają w cieniu, chodzą opłotkami, ale mają dobre serce, przejmują się problemami innych i chętnie wszystkim pomagają. A ponadto uwielbiają wszystko, co podwójne, jak choćby chmurodeszczółkę i książkowytłaczanki.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Zaprojektujmy wspólnie ogród słowologiczny, w którym będzie miejsce dla podwójnych przyjaciół lamorożców i gadżetów, które umilają im codzienność. Zanim jednak przystąpimy do prac plastycznych, zapytajmy, jakie zwierzęta kryją się pod nazwami: kotopies, słorafa czy wiewiósiołek oraz przedmiotami takimi jak: okularozegarki, kocimiętka czy lampofony. Poprośmy, by każdy narysował, a następnie na drugiej stronie obrazka podpisał podwójne zwierzę i podwójny gadżet.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prezentacji prac plastycznych i zgadywaniu przez pozostałych uczestników, jakie zwierzę i przedmiot widnieją na rysunku, warto sięgnąć po krótkie opowiadanie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Goście lamorożca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 książki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Bal u lamorożca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 którym to nieśmiały bohater spod siódemki nie tylko wpuszcza do domu niezapowiedzianych gości, ale również przyjmuje pod swój dach osoby z Ukrainy szukające schronienia.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Pytania do rozmowy po lekturze: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 lamorożec czuł, kiedy zjawili się niezapowiedziani goście?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Dlaczego na końcu zdecydował się pomóc uchodźcom?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Jak myślicie, czy warto w taki sposób pomagać?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Więcej niż słowa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Zadanie pantomimiczne poprzedźmy krótką ciekawostką językową. 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językach polskim i ukraińskim są słowa, które brzmią tak samo lub bardzo podobnie i znaczą to samo, na przykład „kaczka” to „kachka” [czyt. kaczka], „chleb” to „khlib” [czyt. chlieb], „szkoła” to „shkola” [czyt. szkola], podobnie jest ze słowami: okulary, szafa, sobota. Ale są też tzw. fałszywi przyjaciele, czyli słowa, które na pozór znamy, ale w rzeczywistości znaczą coś innego, niż nam się wydaje. Wystarczy powiedzieć, że polska „kanapa” to po ukraińsku „dywan”, polski „sklep” to ukraiński „magazyn”, po ukraińsku pije się z „czaszki”, a po polsku z „kubka”, polski „las” to ukraiński „lis” i można by tak mnożyć. Słowa mogą pomagać w komunikacji, ale mogą też być powodem nieporozumień.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Spróbujmy w takim razie porozumieć się bez słów, by pokazać, że nieznajomość języka może i utrudnia kontakt, ale go nie uniemożliwia. Wystarczy trochę uważności…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Zadanie uczestników polega na odgrywaniu opisanych i wylosowanych ról, a pozostali powinni zgadnąć, jakie uczucia, emocje, reakcje przedstawia mim. W razie trudności można skorzystać z planszy z emocjami.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Propozycje do odegrania: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Dostałeś/Dostałaś prezent, pokaż, że jesteś zaskoczony/zaskoczona.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Jesz ulubione lody, pokaż, że jesteś zadowolony/zadowolona.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Ktoś opowiedział świetny żart, śmiejesz się do łez.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Boli cię brzuch, pokaż swój ból.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Ktoś zadaje ci trudne pytanie, pokaż, że nie masz pojęcia, jak odpowiedzieć.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Pokaż, że zapraszasz kogoś do domu.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Przywołaj do siebie kolegę/koleżankę.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Jesteś bardzo smutny, pokaż to uczucie.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Ktoś ci bliski płacze, przytul go i pociesz.</w:t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Daj coś komuś i gestykulując pokaż, jakbyś chciał/chciała powiedzieć „proszę”.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Pokaż, że boisz się czegoś.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Jesz zupę, której nie cierpisz, pokaż swoje obrzydzenie.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Pokaż, że kogoś kochasz.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Pokaż, że głaskasz kota i sprawia ci to wielką przyjemność.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Twój kolega zrobił coś, co bardzo cię zdenerwowało, pokaż swój gniew.</w:t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koniec ćwiczenia warto podkreślić, że bardzo wiele potrafimy wyrazić poprzez nasze ciało, gesty, mimikę i nawet, jeśli dzieli nas bariera językowa, powinniśmy korzystać z innych form komunikacji, to pomoże wszystkim lepiej poczuć się w grupie.</w:t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Gotowe role do pocięcia – załącznik nr 2.</w:t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Plansza z różnymi emocjami – załącznik 3.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Słowo na do widzenia!</w:t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Podziękujmy dzieciom za aktywne uczestnictwo w warsztatach, podkreślmy, że słowa mają prawdziwą moc zmieniania świata i każdemu dajmy do wylosowania słowo „do widzenia” w różnych językach.</w:t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Gotowy wzór pożegnań do pocięcia – załącznik nr 4.</w:t>
      </w:r>
    </w:p>
    <w:p w:rsidR="00000000" w:rsidDel="00000000" w:rsidP="00000000" w:rsidRDefault="00000000" w:rsidRPr="00000000" w14:paraId="0000004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wariant – Pod wspólnym dachem</w:t>
      </w:r>
    </w:p>
    <w:p w:rsidR="00000000" w:rsidDel="00000000" w:rsidP="00000000" w:rsidRDefault="00000000" w:rsidRPr="00000000" w14:paraId="0000004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 to możliwe, by pod wspólnym dachem zgodnie mieszkały osoby różniące się nie tylko wiekiem, zawodem, płcią, ale i narodowością, gatunkiem, kolorem skóry, godziną chodzenia spać i upodobaniami kulinarnymi? Ba! Nie tylko mieszkały, ale i się wzajemnie wspierały, lubiły i od czasu do czasu wspólnie coś robiły? Poznajcie niezwykłą kamienicę przy ulicy Wroniej 3!</w:t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Zaprośmy uczestników do rozmowy o tym, jakie mają sąsiedztwo, zapytajmy, czy znają osoby, które mieszkają w ich bloku, na osiedlu, czy mają przyjaciół wśród sąsiadów i czy spędzają razem czas. Będzie to wstęp do wykonania wspólnego projektu kamienicy.</w:t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Potrzebne materiały plastyczne: arkusz szarego papieru (bądź więcej arkuszy – w zależności od liczebności grupy biorącej udział w zajęciach), białe kartki do rysowania formatu A5, kredki, pisaki, drobne dekoracyjne, które można przykleić, klej.</w:t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arkuszu szarego papieru narysujmy duży kontur domu, w środku drzwi i obwódki okien nieco większe niż format A5. Białe kartki będą oknami wklejonymi w kontury, umieszczenie ich na arkuszu nastąpi jednak dopiero po narysowaniu na nich mieszkańców. </w:t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Zadanie dla dzieci – porozmawiajcie, kto mógłby mieszkać w takiej kamienicy, postarajcie się, by każdy mieszkaniec był inny – jeden mocno leciwy z kręconymi włosami i okularami na nosie, drugi młody, piegowaty, pochodzący z innego kraju, a trzeci niech będzie kotką w kapeluszu, która przeszła na wegetarianizm. Rolą prowadzącego jest pomóc dzieciom w wymyśleniu jak najbardziej różniących się postaci. Uczestnicy powinni ustalić, kto jaką postać narysuje w oknie.</w:t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Gdy prace będą już gotowe, poprośmy, by każdy przedstawił swojego mieszkańca, nadając mu imię, określając wiek, podając jedną cechę charakteru, jedną rzecz, którą lubi robić, a może też taką, której się boi, oraz inne wyróżniające właściwości.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Następnie również w formie rozmowy dzieci powinny zdecydować, który lokator będzie mieszkał na pierwszym piętrze, a który na parterze. W drodze negocjacji wprowadzimy do kamienicy ciekawych mieszkańców. Dokończmy też wspólnie projekt – nadajmy numery mieszkaniom, udekorujmy elewację, wymyślmy adres.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Przygotujmy losy z numerami mieszkań. Podzielmy dzieci na grupy i poprośmy, by każda drużyna wylosowała dwóch lub trzech lokatorów mieszkań i wymyśliła krótką historię, w której bohaterowie zrobią razem coś zwyczajnie niezwykłego (można zasugerować, że np. mały chłopiec wraz ze starszą sąsiadką po kryjomu pieką ciasto urodzinowe dla samotnego dyrygenta z trzeciego piętra, by zrobić mu niespodziankę, bo ze zgubionego przez mężczyznę i odnalezionego przez chłopca dowodu dowiedzieli się, kiedy ma urodziny). Grupy prezentują swoją opowieści.</w:t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Jeśli mamy książkę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Bal u lamorożca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przeczytajmy dzieciom opowiadanie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 pomoc marchewkom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Porozmawiajmy o tym, że w ogrodzie przy ul. Wroniej 3 było miejsce dla wszystkich warzyw, że na szczęście, gdy wydarzyła się niesprawiedliwość sąsiedzka, przyszedł ktoś inny z pomocą, że można działać wspólnie, nawet, gdy się różni od siebie, co udowodnili uczestnicy spotkania, tworząc razem projekt kamienicy. Bo wspólne działanie bardziej łączy niż dzieli – i tu świetnie jako podsumowanie sprawdzi się jednostronicowe opowiadanie ze zbioru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Świat jest piękny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Myszek i kotka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wariant – Książka przeciw… strachom</w:t>
      </w:r>
    </w:p>
    <w:p w:rsidR="00000000" w:rsidDel="00000000" w:rsidP="00000000" w:rsidRDefault="00000000" w:rsidRPr="00000000" w14:paraId="0000004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integracyjnej rozgrzewki zaproponujmy uczestnikom grę planszową, w której rzucając kostką i przechodząc na kolejne pola, należy dokończyć zapisane na nich zdania. W tej grze nie tyle ważne jest, kto pierwszy dotrze do mety, co poznanie siebie, innych i sposobów na oswajanie trudnych sytuacji i emocji. Jeśli uczestników jest więcej, warto podzielić ich na mniejsze (5-6 osobowe grupy) i tym samym wydrukować więcej plansz i przygotować odpowiednią liczbę pionków i kostek.</w:t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Gra planszowa – załącznik nr 5.</w:t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kolejnym kroku warto przeczytać krótką historię z książki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Świat jest piękny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Wcale nie sama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porozmawiać o tym, czy i w jaki sposób książki mogą pomóc nam w oswajaniu lęku, przezwyciężaniu naszych słabości, przeciwdziałaniu samotności.</w:t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Zaprośmy uczestników do wysłuchania opowiadania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Goście lamorożca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(w: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Bal u lamorżca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w którym dziecięcy mieszkańcy kamienicy przy ulicy Wroniej 3 pomagają tytułowemu stworowi zmierzyć się z nieśmiałością i niechcianą samotnością. Porozmawiajmy o motywacji dzieci „narzucających” się z pomocą, o towarzyszących im obawach i o emocjach, jakie w poszczególnym momentach przeżywał lamorożec.</w:t>
      </w:r>
    </w:p>
    <w:p w:rsidR="00000000" w:rsidDel="00000000" w:rsidP="00000000" w:rsidRDefault="00000000" w:rsidRPr="00000000" w14:paraId="0000005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Przygotujmy leporello (szybką i łatwą do wykonania książeczkę-harmonijkę, przykładowa realizacja: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https://www.facebook.com/watch/?v=1155609084968430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– indywidualną książeczkę na przeganianie strachów i poprawę humoru. Potrzebne do tego będą: kolorowe kartki papieru nieco grubszego i o różnej fakturze, linijka, nożyczki, kolorowe taśmy i naklejki, sznurek lub tasiemka (do zrobienia ozdobnego zamknięcia), klej, kredki, pisaki, przydadzą się również kolorowe dziecięce gazety, książki rysunkowe przeznaczone na makulaturę. Pokażmy dzieciom przykładowe leporello i poprośmy, by wykonały harmonijkową książeczkę z tym, co ich wprawia w dobry nastrój, pomaga w trudnych chwilach, pomaga nie pamiętać o smutkach (podpowiedzi: na różnych stronach mogą być komiksy, powiedzonka, zdjęcia, rysunki dobrych wspomnień, ukochany zwierzak, kojące słowa, ulubiona słodkość).</w:t>
      </w:r>
    </w:p>
    <w:p w:rsidR="00000000" w:rsidDel="00000000" w:rsidP="00000000" w:rsidRDefault="00000000" w:rsidRPr="00000000" w14:paraId="0000005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koniec urządźmy prezentację przygotowanych książeczek.</w:t>
      </w:r>
    </w:p>
    <w:p w:rsidR="00000000" w:rsidDel="00000000" w:rsidP="00000000" w:rsidRDefault="00000000" w:rsidRPr="00000000" w14:paraId="0000005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Autorka: Anna Millati</w:t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Ola Jankowiak" w:id="0" w:date="2023-09-01T12:25:55Z"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witają się odczytując karteczkę i powitanie koleżanki/kolegi czy przedstawiają się wg swojej karteczki? @ania.millati@gmail.com</w:t>
      </w:r>
    </w:p>
  </w:comment>
  <w:comment w:author="Ania Millati" w:id="1" w:date="2023-09-02T12:33:21Z"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przedstawiają się wg swojej karteczki - chodzi o to, by powiedziały coś o sobie drugiej osobie, później, w kolejnym kroku zabawy będzie sprawdzenie, czy uważnie słuchały :)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8" w15:done="0"/>
  <w15:commentEx w15:paraId="00000059" w15:paraIdParent="0000005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60752B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6075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60752B"/>
    <w:rPr>
      <w:vertAlign w:val="superscript"/>
    </w:rPr>
  </w:style>
  <w:style w:type="character" w:styleId="Hipercze">
    <w:name w:val="Hyperlink"/>
    <w:basedOn w:val="Domylnaczcionkaakapitu"/>
    <w:uiPriority w:val="99"/>
    <w:unhideWhenUsed w:val="1"/>
    <w:rsid w:val="000F49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0F49C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facebook.com/watch/?v=1155609084968430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vPDsrZCmiax5LSms5K5e82U31A==">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2023-08-27T13:42:00Z</dcterms:created>
  <dc:creator>ANNA MILLATI</dc:creator>
</cp:coreProperties>
</file>